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7" w:rsidRDefault="009C5527" w:rsidP="0076759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5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Инклюзивная школа: сегодня и завтра. Потенциал педагогов</w:t>
      </w:r>
    </w:p>
    <w:p w:rsidR="009C5527" w:rsidRDefault="009C5527" w:rsidP="0076759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35BFC" w:rsidRPr="0076759E" w:rsidRDefault="00F35BFC" w:rsidP="007675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6759E">
        <w:rPr>
          <w:rFonts w:ascii="Times New Roman" w:hAnsi="Times New Roman" w:cs="Times New Roman"/>
          <w:sz w:val="24"/>
          <w:szCs w:val="24"/>
        </w:rPr>
        <w:t>Генкина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 xml:space="preserve"> С. Г., учитель-дефектолог кабинета тифлопедагогической диагностики, </w:t>
      </w:r>
    </w:p>
    <w:p w:rsidR="0076759E" w:rsidRDefault="00F35BFC" w:rsidP="009C5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коррекции и консультирования</w:t>
      </w:r>
      <w:r w:rsidR="0076759E">
        <w:rPr>
          <w:rFonts w:ascii="Times New Roman" w:hAnsi="Times New Roman" w:cs="Times New Roman"/>
          <w:sz w:val="24"/>
          <w:szCs w:val="24"/>
        </w:rPr>
        <w:t xml:space="preserve"> ГБОУ ЦДК СПб</w:t>
      </w:r>
      <w:r w:rsidRPr="0076759E">
        <w:rPr>
          <w:rFonts w:ascii="Times New Roman" w:hAnsi="Times New Roman" w:cs="Times New Roman"/>
          <w:sz w:val="24"/>
          <w:szCs w:val="24"/>
        </w:rPr>
        <w:t>, заслуженный учитель школ РФ.</w:t>
      </w:r>
    </w:p>
    <w:p w:rsidR="009C5527" w:rsidRDefault="009C5527" w:rsidP="009C55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5BFC" w:rsidRPr="0076759E" w:rsidRDefault="00F35BFC" w:rsidP="007675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9E">
        <w:rPr>
          <w:rFonts w:ascii="Times New Roman" w:hAnsi="Times New Roman" w:cs="Times New Roman"/>
          <w:i/>
          <w:sz w:val="24"/>
          <w:szCs w:val="24"/>
        </w:rPr>
        <w:t>Требования для решения проблем инклюзивного образования: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1. Педагоги общеобразовательной школы должны получить минимум медицинских, методических и психологических знаний, а также сведений из специальной педагогики об особенностях обучения, воспитания и развития ребенка с нарушением зрения. Эти сведения педагоги могли бы получить на специально организованных курсах и семинарах.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2. Для организации в общеобразовательной школе инклюзивного обучения необходима помощь тифлопедагога-консультанта, который бы оказывал необходимую педагогическую помощь учащимся с нарушением зрения, консультировал бы педагогов и родителей по различным вопросам обучения и воспитания.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3. При решении вопросов инклюзивного образования детей с нарушением зрения возникает необходимость формирования адекватного отношения к детям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 xml:space="preserve"> специальными образовательными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потребностями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учащихся.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4. Дети с нарушением зрения, обучающиеся в общеобразовательных школах, должны быть обеспечены учебниками с увеличенным шрифтом, специальными наглядными пособиями, </w:t>
      </w:r>
      <w:proofErr w:type="spellStart"/>
      <w:r w:rsidRPr="0076759E">
        <w:rPr>
          <w:rFonts w:ascii="Times New Roman" w:hAnsi="Times New Roman" w:cs="Times New Roman"/>
          <w:sz w:val="24"/>
          <w:szCs w:val="24"/>
        </w:rPr>
        <w:t>тифлотехническими</w:t>
      </w:r>
      <w:proofErr w:type="spellEnd"/>
      <w:r w:rsidRPr="0076759E">
        <w:rPr>
          <w:rFonts w:ascii="Times New Roman" w:hAnsi="Times New Roman" w:cs="Times New Roman"/>
          <w:sz w:val="24"/>
          <w:szCs w:val="24"/>
        </w:rPr>
        <w:t xml:space="preserve"> средствами.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5. Педагог должен уметь правильно интерпретировать заболевания ребенка, поощрять его доброжелательность желанием помочь создавать нормальным психологический климат в детском коллективе.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9E">
        <w:rPr>
          <w:rFonts w:ascii="Times New Roman" w:hAnsi="Times New Roman" w:cs="Times New Roman"/>
          <w:i/>
          <w:sz w:val="24"/>
          <w:szCs w:val="24"/>
        </w:rPr>
        <w:t>При разработке модели включенного обучения в общеобразовательных школах необходимо руководствоваться следующими принципами: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1. Приоритет родителей и добровольность при выборе учебно-воспитательного учреждения для ребенка с нарушением зрения.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2. Гарантия индивидуальных программ в процессе обучения.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3. Обеспечение специальными учебными пособиями и </w:t>
      </w:r>
      <w:proofErr w:type="spellStart"/>
      <w:r w:rsidRPr="0076759E">
        <w:rPr>
          <w:rFonts w:ascii="Times New Roman" w:hAnsi="Times New Roman" w:cs="Times New Roman"/>
          <w:sz w:val="24"/>
          <w:szCs w:val="24"/>
        </w:rPr>
        <w:t>тифлотехникой</w:t>
      </w:r>
      <w:proofErr w:type="spellEnd"/>
      <w:r w:rsidRPr="007675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 xml:space="preserve"> и бытовой).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4. Обеспечение ребенка, учителей, родителей консультативной помощью тифлопедагога.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9E">
        <w:rPr>
          <w:rFonts w:ascii="Times New Roman" w:hAnsi="Times New Roman" w:cs="Times New Roman"/>
          <w:i/>
          <w:sz w:val="24"/>
          <w:szCs w:val="24"/>
        </w:rPr>
        <w:t>Преимущества системы инклюзивного обучения: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1. Дети со специальными образовательными потребностями воспринимаются как равные среди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>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2. Дети со специальными нуждами не отделены от детей, не имеющих нарушений в развитии.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Дети со специальными образовательными потребностями обучаются совместно со зрячими, живут дома, не оторваны от родителей, братьев, сестер.</w:t>
      </w:r>
      <w:proofErr w:type="gramEnd"/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4. Программы инклюзивного образования значительно дешевле. Специализированные школы имеют дополнительные расходы на питание, одежду, медицинское обслуживание.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Дети с нарушенным зрением, обучаясь со зрячими, имеют возможность общаться со сверстниками.</w:t>
      </w:r>
      <w:proofErr w:type="gramEnd"/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6. Нередко незрячим детям трудно использовать специфические навыки, полученные в школе третьего вида, переносить их в домашние и новые для себя условия. Например, в школе слепых дети с трудом усваивают или не усваивают вообще навыки ориентировки в незнакомом пространстве.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Родители к своим детям, обучающихся в специализированных школах, относятся как к инвалидам.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 xml:space="preserve"> По прибытия домой из школы на выходные или каникулы детей не загружают обязанностями по дому, как их зрячих братьев и сестер. Им создают «тепличные» условия, что часто ведет к потребительскому, эгоистическому отношению к окружающим и к жизни вообще. Таких негативных аспектов заметно меньше в семьях, где ребенок с нарушенным зрением обучается в общеобразовательной школе со своими сверстниками.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8. В условиях инклюзивного образования ребенок с нарушенным зрением проходит адаптацию в натуральных условиях, в среде зрячих сверстников. Часто в зрелом возрасте лица с нарушенным зрением после окончания специализированной школы адаптируются намного труднее в учебные и производственные коллективы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зрячих</w:t>
      </w:r>
      <w:proofErr w:type="gramEnd"/>
      <w:r w:rsidRPr="0076759E">
        <w:rPr>
          <w:rFonts w:ascii="Times New Roman" w:hAnsi="Times New Roman" w:cs="Times New Roman"/>
          <w:sz w:val="24"/>
          <w:szCs w:val="24"/>
        </w:rPr>
        <w:t>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9E">
        <w:rPr>
          <w:rFonts w:ascii="Times New Roman" w:hAnsi="Times New Roman" w:cs="Times New Roman"/>
          <w:i/>
          <w:sz w:val="24"/>
          <w:szCs w:val="24"/>
        </w:rPr>
        <w:t>Недостатки инклюзивного образования: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1. Ребенок со специальными нуждами, учась в обычном классе, не всегда получает необходимую помощь со стороны учителя.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2. Ребенок со специальными образовательными потребностями требует повышенного внимания.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3. Специалисты разных областей специального образования не всегда доступны школам.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4. Проблемы с государственным и муниципальным образованием могут привести к тому, что незначительные средства, выделяемые для детей со специальными нуждами, будут рассеяны по многим школам и классам.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5. Ребенок с трудностями в обучении может чувствовать себя «тупым» по сравнению с одноклассниками. Ему трудно найти друзей, есть риск дискриминации со стороны других учащихся.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59E">
        <w:rPr>
          <w:rFonts w:ascii="Times New Roman" w:hAnsi="Times New Roman" w:cs="Times New Roman"/>
          <w:i/>
          <w:sz w:val="24"/>
          <w:szCs w:val="24"/>
        </w:rPr>
        <w:t>Преимущества специализированной системы обучения детей с нарушенным зрением: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1. Педагоги школ III-IV вида имеют тифлопедагогическое образование либо большой опыт работы с детьми с нарушением зрения.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lastRenderedPageBreak/>
        <w:t xml:space="preserve">2. Так как в специализированной школе обучаются дети только с глубоким нарушением зрения, школа имеет намного больше возможностей в приобретении специальных вспомогательных средств: книги, напечатанные шрифтом Брайля, увеличенным шрифтом, </w:t>
      </w:r>
      <w:proofErr w:type="spellStart"/>
      <w:r w:rsidRPr="0076759E">
        <w:rPr>
          <w:rFonts w:ascii="Times New Roman" w:hAnsi="Times New Roman" w:cs="Times New Roman"/>
          <w:sz w:val="24"/>
          <w:szCs w:val="24"/>
        </w:rPr>
        <w:t>тифлотехнические</w:t>
      </w:r>
      <w:proofErr w:type="spellEnd"/>
      <w:r w:rsidRPr="0076759E">
        <w:rPr>
          <w:rFonts w:ascii="Times New Roman" w:hAnsi="Times New Roman" w:cs="Times New Roman"/>
          <w:sz w:val="24"/>
          <w:szCs w:val="24"/>
        </w:rPr>
        <w:t xml:space="preserve"> приспособления, специальные наглядные пособия.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3. В классах специализированной школы обучается небольшое количество детей, что создает условия для личностно-ориентированного подхода каждому отдельному ребенку.</w:t>
      </w:r>
    </w:p>
    <w:p w:rsidR="00F35BFC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6759E">
        <w:rPr>
          <w:rFonts w:ascii="Times New Roman" w:hAnsi="Times New Roman" w:cs="Times New Roman"/>
          <w:sz w:val="24"/>
          <w:szCs w:val="24"/>
        </w:rPr>
        <w:t>Так как обычно эти дети живут в интернатах, они имеют больше времени для усвоения на коррекционных занятиях таких важных навыков для незрячих и слабовидящих, как социально-бытовая ориентировка, ориентировка в большом пространстве, развитие зрительного и осязательного восприятия, тактильной чувствительности.</w:t>
      </w:r>
      <w:proofErr w:type="gramEnd"/>
    </w:p>
    <w:p w:rsidR="00502D37" w:rsidRPr="0076759E" w:rsidRDefault="00F35BFC" w:rsidP="0076759E">
      <w:pPr>
        <w:jc w:val="both"/>
        <w:rPr>
          <w:rFonts w:ascii="Times New Roman" w:hAnsi="Times New Roman" w:cs="Times New Roman"/>
          <w:sz w:val="24"/>
          <w:szCs w:val="24"/>
        </w:rPr>
      </w:pPr>
      <w:r w:rsidRPr="0076759E">
        <w:rPr>
          <w:rFonts w:ascii="Times New Roman" w:hAnsi="Times New Roman" w:cs="Times New Roman"/>
          <w:sz w:val="24"/>
          <w:szCs w:val="24"/>
        </w:rPr>
        <w:t>5. В школах III вида можно подготовить коррекционные программы по отдельным учебным дисциплинам, которые труднее усваиваются детьми с глубоким нарушением зрения.</w:t>
      </w:r>
    </w:p>
    <w:sectPr w:rsidR="00502D37" w:rsidRPr="00767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14" w:rsidRDefault="007F0414" w:rsidP="0076759E">
      <w:pPr>
        <w:spacing w:after="0" w:line="240" w:lineRule="auto"/>
      </w:pPr>
      <w:r>
        <w:separator/>
      </w:r>
    </w:p>
  </w:endnote>
  <w:endnote w:type="continuationSeparator" w:id="0">
    <w:p w:rsidR="007F0414" w:rsidRDefault="007F0414" w:rsidP="007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9E" w:rsidRDefault="007675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3526"/>
      <w:docPartObj>
        <w:docPartGallery w:val="Page Numbers (Bottom of Page)"/>
        <w:docPartUnique/>
      </w:docPartObj>
    </w:sdtPr>
    <w:sdtEndPr/>
    <w:sdtContent>
      <w:p w:rsidR="0076759E" w:rsidRDefault="007675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527">
          <w:rPr>
            <w:noProof/>
          </w:rPr>
          <w:t>3</w:t>
        </w:r>
        <w:r>
          <w:fldChar w:fldCharType="end"/>
        </w:r>
      </w:p>
    </w:sdtContent>
  </w:sdt>
  <w:p w:rsidR="0076759E" w:rsidRDefault="007675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9E" w:rsidRDefault="007675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14" w:rsidRDefault="007F0414" w:rsidP="0076759E">
      <w:pPr>
        <w:spacing w:after="0" w:line="240" w:lineRule="auto"/>
      </w:pPr>
      <w:r>
        <w:separator/>
      </w:r>
    </w:p>
  </w:footnote>
  <w:footnote w:type="continuationSeparator" w:id="0">
    <w:p w:rsidR="007F0414" w:rsidRDefault="007F0414" w:rsidP="007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9E" w:rsidRDefault="00767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9E" w:rsidRDefault="007675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9E" w:rsidRDefault="007675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C"/>
    <w:rsid w:val="00502D37"/>
    <w:rsid w:val="0076759E"/>
    <w:rsid w:val="007F0414"/>
    <w:rsid w:val="009C5527"/>
    <w:rsid w:val="00EB29B7"/>
    <w:rsid w:val="00EE7B7C"/>
    <w:rsid w:val="00F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59E"/>
  </w:style>
  <w:style w:type="paragraph" w:styleId="a5">
    <w:name w:val="footer"/>
    <w:basedOn w:val="a"/>
    <w:link w:val="a6"/>
    <w:uiPriority w:val="99"/>
    <w:unhideWhenUsed/>
    <w:rsid w:val="0076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59E"/>
  </w:style>
  <w:style w:type="paragraph" w:styleId="a5">
    <w:name w:val="footer"/>
    <w:basedOn w:val="a"/>
    <w:link w:val="a6"/>
    <w:uiPriority w:val="99"/>
    <w:unhideWhenUsed/>
    <w:rsid w:val="0076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2015-02-20T08:52:00Z</dcterms:created>
  <dcterms:modified xsi:type="dcterms:W3CDTF">2015-02-20T10:30:00Z</dcterms:modified>
</cp:coreProperties>
</file>